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31" w:rsidRPr="005D5C31" w:rsidRDefault="005D5C31" w:rsidP="005D5C31">
      <w:pPr>
        <w:jc w:val="center"/>
        <w:rPr>
          <w:b/>
          <w:bCs/>
          <w:sz w:val="28"/>
          <w:szCs w:val="28"/>
        </w:rPr>
      </w:pPr>
      <w:r w:rsidRPr="005D5C31">
        <w:rPr>
          <w:b/>
          <w:bCs/>
          <w:sz w:val="28"/>
          <w:szCs w:val="28"/>
        </w:rPr>
        <w:t>UCHWAŁA NR VIII/272/19</w:t>
      </w:r>
    </w:p>
    <w:p w:rsidR="005D5C31" w:rsidRPr="005D5C31" w:rsidRDefault="005D5C31" w:rsidP="005D5C31">
      <w:pPr>
        <w:jc w:val="center"/>
        <w:rPr>
          <w:b/>
          <w:bCs/>
          <w:sz w:val="28"/>
          <w:szCs w:val="28"/>
        </w:rPr>
      </w:pPr>
      <w:r w:rsidRPr="005D5C31">
        <w:rPr>
          <w:b/>
          <w:bCs/>
          <w:sz w:val="28"/>
          <w:szCs w:val="28"/>
        </w:rPr>
        <w:t>RADY MIEJSKIEJ W ŁODZI</w:t>
      </w:r>
    </w:p>
    <w:p w:rsidR="005D5C31" w:rsidRPr="005D5C31" w:rsidRDefault="005D5C31" w:rsidP="005D5C31">
      <w:pPr>
        <w:jc w:val="center"/>
        <w:rPr>
          <w:sz w:val="28"/>
          <w:szCs w:val="28"/>
        </w:rPr>
      </w:pPr>
      <w:r w:rsidRPr="005D5C31">
        <w:rPr>
          <w:sz w:val="28"/>
          <w:szCs w:val="28"/>
        </w:rPr>
        <w:t>z dnia 10 kwietnia 2019 r.</w:t>
      </w:r>
    </w:p>
    <w:p w:rsidR="005D5C31" w:rsidRPr="005D5C31" w:rsidRDefault="005D5C31" w:rsidP="005D5C31">
      <w:pPr>
        <w:jc w:val="center"/>
        <w:rPr>
          <w:b/>
          <w:bCs/>
          <w:sz w:val="28"/>
          <w:szCs w:val="28"/>
        </w:rPr>
      </w:pPr>
      <w:r w:rsidRPr="005D5C31">
        <w:rPr>
          <w:b/>
          <w:bCs/>
          <w:sz w:val="28"/>
          <w:szCs w:val="28"/>
        </w:rPr>
        <w:t>w sprawie ustalenia planu sieci publicznych szkół podstawowych na obszarze Miasta Łodzi</w:t>
      </w:r>
      <w:bookmarkStart w:id="0" w:name="_GoBack"/>
      <w:bookmarkEnd w:id="0"/>
    </w:p>
    <w:p w:rsidR="005D5C31" w:rsidRDefault="005D5C31" w:rsidP="005D5C31">
      <w:pPr>
        <w:jc w:val="center"/>
        <w:rPr>
          <w:b/>
          <w:bCs/>
          <w:sz w:val="28"/>
          <w:szCs w:val="28"/>
        </w:rPr>
      </w:pPr>
      <w:r w:rsidRPr="005D5C31">
        <w:rPr>
          <w:b/>
          <w:bCs/>
          <w:sz w:val="28"/>
          <w:szCs w:val="28"/>
        </w:rPr>
        <w:t>oraz określenia granic ich obwodów</w:t>
      </w:r>
    </w:p>
    <w:p w:rsidR="00DB500E" w:rsidRPr="005D5C31" w:rsidRDefault="00DB500E" w:rsidP="005D5C31">
      <w:pPr>
        <w:jc w:val="center"/>
        <w:rPr>
          <w:b/>
          <w:bCs/>
          <w:sz w:val="28"/>
          <w:szCs w:val="28"/>
        </w:rPr>
      </w:pPr>
    </w:p>
    <w:p w:rsidR="005D5C31" w:rsidRPr="005D5C31" w:rsidRDefault="005D5C31" w:rsidP="005D5C31">
      <w:pPr>
        <w:pStyle w:val="Bezodstpw"/>
        <w:rPr>
          <w:b/>
          <w:sz w:val="28"/>
          <w:szCs w:val="28"/>
        </w:rPr>
      </w:pPr>
      <w:r w:rsidRPr="005D5C31">
        <w:rPr>
          <w:b/>
          <w:sz w:val="28"/>
          <w:szCs w:val="28"/>
        </w:rPr>
        <w:t>Szkoła Podstawowa nr 94, Łódź, ul. Zacisze 7/9.</w:t>
      </w:r>
    </w:p>
    <w:p w:rsidR="005D5C31" w:rsidRPr="005D5C31" w:rsidRDefault="005D5C31" w:rsidP="005D5C31">
      <w:pPr>
        <w:pStyle w:val="Bezodstpw"/>
        <w:rPr>
          <w:sz w:val="28"/>
          <w:szCs w:val="28"/>
        </w:rPr>
      </w:pPr>
      <w:r w:rsidRPr="005D5C31">
        <w:rPr>
          <w:sz w:val="28"/>
          <w:szCs w:val="28"/>
        </w:rPr>
        <w:t xml:space="preserve">2. Do obwodu szkoły włączone są ulice: </w:t>
      </w:r>
      <w:proofErr w:type="spellStart"/>
      <w:r w:rsidRPr="005D5C31">
        <w:rPr>
          <w:sz w:val="28"/>
          <w:szCs w:val="28"/>
        </w:rPr>
        <w:t>Anstadta</w:t>
      </w:r>
      <w:proofErr w:type="spellEnd"/>
      <w:r w:rsidRPr="005D5C31">
        <w:rPr>
          <w:sz w:val="28"/>
          <w:szCs w:val="28"/>
        </w:rPr>
        <w:t xml:space="preserve"> Karola, al. cała, Dwernickiego Józefa, gen. cała, Jaracza</w:t>
      </w:r>
      <w:r>
        <w:rPr>
          <w:sz w:val="28"/>
          <w:szCs w:val="28"/>
        </w:rPr>
        <w:t xml:space="preserve"> </w:t>
      </w:r>
      <w:r w:rsidRPr="005D5C31">
        <w:rPr>
          <w:sz w:val="28"/>
          <w:szCs w:val="28"/>
        </w:rPr>
        <w:t xml:space="preserve">Stefana 73-97, 80-108, Kamińskiego Aleksandra, </w:t>
      </w:r>
      <w:proofErr w:type="spellStart"/>
      <w:r w:rsidRPr="005D5C31">
        <w:rPr>
          <w:sz w:val="28"/>
          <w:szCs w:val="28"/>
        </w:rPr>
        <w:t>hcm</w:t>
      </w:r>
      <w:proofErr w:type="spellEnd"/>
      <w:r w:rsidRPr="005D5C31">
        <w:rPr>
          <w:sz w:val="28"/>
          <w:szCs w:val="28"/>
        </w:rPr>
        <w:t>. cała, Kołłątaja Hugona, ks. cała, Kopcińskiego Stefana,</w:t>
      </w:r>
      <w:r>
        <w:rPr>
          <w:sz w:val="28"/>
          <w:szCs w:val="28"/>
        </w:rPr>
        <w:t xml:space="preserve"> </w:t>
      </w:r>
      <w:r w:rsidRPr="005D5C31">
        <w:rPr>
          <w:sz w:val="28"/>
          <w:szCs w:val="28"/>
        </w:rPr>
        <w:t>dr. 2-26, 1-31, Narutowicza Gabriela prez. 80-100, 81-95, Pokoju, pl. 1-8, Pomorska 63-121, 58-100, Północna</w:t>
      </w:r>
      <w:r>
        <w:rPr>
          <w:sz w:val="28"/>
          <w:szCs w:val="28"/>
        </w:rPr>
        <w:t xml:space="preserve"> </w:t>
      </w:r>
      <w:r w:rsidRPr="005D5C31">
        <w:rPr>
          <w:sz w:val="28"/>
          <w:szCs w:val="28"/>
        </w:rPr>
        <w:t>od nr 33 do końca oraz nr 46, Rewolucji 1905 r. od nr 71 i 88 do końca, Sporna 1-33, 2-30, Uniwersytecka od</w:t>
      </w:r>
      <w:r>
        <w:rPr>
          <w:sz w:val="28"/>
          <w:szCs w:val="28"/>
        </w:rPr>
        <w:t xml:space="preserve"> </w:t>
      </w:r>
      <w:r w:rsidRPr="005D5C31">
        <w:rPr>
          <w:sz w:val="28"/>
          <w:szCs w:val="28"/>
        </w:rPr>
        <w:t>nr 20 i 15 do końca, Wierzbowa 1-39, 2-28, Zacisze cała, Zelwerowicza Aleksandra 2-14, 1-11, Źródłowa</w:t>
      </w:r>
      <w:r>
        <w:rPr>
          <w:sz w:val="28"/>
          <w:szCs w:val="28"/>
        </w:rPr>
        <w:t xml:space="preserve"> </w:t>
      </w:r>
      <w:r w:rsidRPr="005D5C31">
        <w:rPr>
          <w:sz w:val="28"/>
          <w:szCs w:val="28"/>
        </w:rPr>
        <w:t>29–51.</w:t>
      </w:r>
    </w:p>
    <w:sectPr w:rsidR="005D5C31" w:rsidRPr="005D5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C31"/>
    <w:rsid w:val="004700B6"/>
    <w:rsid w:val="005D5C31"/>
    <w:rsid w:val="00DB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D5C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D5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2019-05-08T13:14:00Z</cp:lastPrinted>
  <dcterms:created xsi:type="dcterms:W3CDTF">2019-05-08T13:07:00Z</dcterms:created>
  <dcterms:modified xsi:type="dcterms:W3CDTF">2019-05-08T13:34:00Z</dcterms:modified>
</cp:coreProperties>
</file>